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44CC8">
      <w:pPr>
        <w:pStyle w:val="2"/>
        <w:spacing w:before="360" w:after="360"/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湖南商务职业技术学院学生毕业设计评阅表</w:t>
      </w:r>
    </w:p>
    <w:tbl>
      <w:tblPr>
        <w:tblStyle w:val="5"/>
        <w:tblW w:w="95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32"/>
        <w:gridCol w:w="1619"/>
        <w:gridCol w:w="32"/>
        <w:gridCol w:w="1408"/>
        <w:gridCol w:w="13"/>
        <w:gridCol w:w="1703"/>
        <w:gridCol w:w="83"/>
        <w:gridCol w:w="1192"/>
        <w:gridCol w:w="607"/>
        <w:gridCol w:w="1370"/>
      </w:tblGrid>
      <w:tr w14:paraId="2502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exact"/>
          <w:jc w:val="center"/>
        </w:trPr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E841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FF0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AC0B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3F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35E3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班级名称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1CF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134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exact"/>
          <w:jc w:val="center"/>
        </w:trPr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2D0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6F6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9F6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700F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1C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62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585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exact"/>
          <w:jc w:val="center"/>
        </w:trPr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B353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选题名称</w:t>
            </w:r>
          </w:p>
        </w:tc>
        <w:tc>
          <w:tcPr>
            <w:tcW w:w="5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808F7">
            <w:pPr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2F516">
            <w:pPr>
              <w:ind w:left="240" w:hanging="240" w:hanging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设计类型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F9A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89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61" w:hRule="exact"/>
          <w:jc w:val="center"/>
        </w:trPr>
        <w:tc>
          <w:tcPr>
            <w:tcW w:w="95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6A9E65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评价标准</w:t>
            </w:r>
          </w:p>
          <w:p w14:paraId="7CEED043">
            <w:pPr>
              <w:ind w:firstLine="420" w:firstLineChars="200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b/>
              </w:rPr>
              <w:t>选题</w:t>
            </w:r>
            <w:r>
              <w:rPr>
                <w:rFonts w:hint="eastAsia"/>
              </w:rPr>
              <w:t>：重点评价毕业设计选题的专业性、实践性和工作量。</w:t>
            </w:r>
          </w:p>
          <w:p w14:paraId="76AD2499">
            <w:pPr>
              <w:ind w:firstLine="420" w:firstLineChars="200"/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b/>
              </w:rPr>
              <w:t>设计实施</w:t>
            </w:r>
            <w:r>
              <w:rPr>
                <w:rFonts w:hint="eastAsia"/>
              </w:rPr>
              <w:t>：评价毕业设计项目实施中技术路线的可行性、设计过程的完整性和设计依据的可靠性；按期圆满完成规定的任务，工作量饱满，难度较大；工作努力，遵守纪律；工作作风严谨务实。</w:t>
            </w:r>
          </w:p>
          <w:p w14:paraId="073B2439">
            <w:pPr>
              <w:ind w:firstLine="420" w:firstLineChars="200"/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b/>
              </w:rPr>
              <w:t>分析与解决问题的能力</w:t>
            </w:r>
            <w:r>
              <w:rPr>
                <w:rFonts w:hint="eastAsia"/>
              </w:rPr>
              <w:t>：能运用所学知识和技能去发现与解决实际问题；能对设计进行理论分析，得出有价值的结论。</w:t>
            </w:r>
          </w:p>
          <w:p w14:paraId="1BE19D7C">
            <w:pPr>
              <w:ind w:firstLine="420" w:firstLineChars="200"/>
            </w:pPr>
            <w:r>
              <w:rPr>
                <w:rFonts w:hint="eastAsia"/>
              </w:rPr>
              <w:t>4、</w:t>
            </w:r>
            <w:r>
              <w:rPr>
                <w:rFonts w:hint="eastAsia"/>
                <w:b/>
              </w:rPr>
              <w:t>成果质量</w:t>
            </w:r>
            <w:r>
              <w:rPr>
                <w:rFonts w:hint="eastAsia"/>
              </w:rPr>
              <w:t>：以学生毕业设计形成的最终技术文件为主要考察对象，重点评价设计技术文件的规范性、技术方案的科学性和技术设计的创新性。</w:t>
            </w:r>
          </w:p>
          <w:p w14:paraId="7A40F2B2">
            <w:pPr>
              <w:ind w:firstLine="420" w:firstLineChars="200"/>
            </w:pPr>
            <w:r>
              <w:rPr>
                <w:rFonts w:hint="eastAsia"/>
              </w:rPr>
              <w:t>5、</w:t>
            </w:r>
            <w:r>
              <w:rPr>
                <w:rFonts w:hint="eastAsia"/>
                <w:b/>
              </w:rPr>
              <w:t>答辩情况</w:t>
            </w:r>
            <w:r>
              <w:rPr>
                <w:rFonts w:hint="eastAsia"/>
              </w:rPr>
              <w:t>：阐述课题的设计思路、主要依据、结论、体会和改进意见；回答问题的准确性、敏锐性、全面性、语言表达能力、逻辑条理性。</w:t>
            </w:r>
          </w:p>
          <w:p w14:paraId="1C26E252">
            <w:pPr>
              <w:ind w:firstLine="422" w:firstLineChars="200"/>
            </w:pPr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：1）指导老师根据标准1—4给出成果成绩</w:t>
            </w:r>
            <w:r>
              <w:rPr>
                <w:rFonts w:hint="eastAsia" w:ascii="宋体" w:hAnsi="宋体"/>
                <w:sz w:val="24"/>
              </w:rPr>
              <w:t>（选题10分</w:t>
            </w:r>
            <w:r>
              <w:rPr>
                <w:rFonts w:ascii="宋体" w:hAnsi="宋体"/>
                <w:sz w:val="24"/>
              </w:rPr>
              <w:t>，设计实施3</w:t>
            </w:r>
            <w:r>
              <w:rPr>
                <w:rFonts w:hint="eastAsia" w:ascii="宋体" w:hAnsi="宋体"/>
                <w:sz w:val="24"/>
              </w:rPr>
              <w:t>0分</w:t>
            </w:r>
            <w:r>
              <w:rPr>
                <w:rFonts w:ascii="宋体" w:hAnsi="宋体"/>
                <w:sz w:val="24"/>
              </w:rPr>
              <w:t>，分析与解决问题的能力</w:t>
            </w:r>
            <w:r>
              <w:rPr>
                <w:rFonts w:hint="eastAsia" w:ascii="宋体" w:hAnsi="宋体"/>
                <w:sz w:val="24"/>
              </w:rPr>
              <w:t>10分</w:t>
            </w:r>
            <w:r>
              <w:rPr>
                <w:rFonts w:ascii="宋体" w:hAnsi="宋体"/>
                <w:sz w:val="24"/>
              </w:rPr>
              <w:t>，成果质量5</w:t>
            </w:r>
            <w:r>
              <w:rPr>
                <w:rFonts w:hint="eastAsia" w:ascii="宋体" w:hAnsi="宋体"/>
                <w:sz w:val="24"/>
              </w:rPr>
              <w:t>0分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/>
              </w:rPr>
              <w:t>，答辩组根据标准1—5给出答辩成绩</w:t>
            </w:r>
            <w:r>
              <w:rPr>
                <w:rFonts w:hint="eastAsia" w:ascii="宋体" w:hAnsi="宋体"/>
                <w:sz w:val="24"/>
              </w:rPr>
              <w:t>（选题10分</w:t>
            </w:r>
            <w:r>
              <w:rPr>
                <w:rFonts w:ascii="宋体" w:hAnsi="宋体"/>
                <w:sz w:val="24"/>
              </w:rPr>
              <w:t>，设计实施</w:t>
            </w:r>
            <w:r>
              <w:rPr>
                <w:rFonts w:hint="eastAsia" w:ascii="宋体" w:hAnsi="宋体"/>
                <w:sz w:val="24"/>
              </w:rPr>
              <w:t>20分</w:t>
            </w:r>
            <w:r>
              <w:rPr>
                <w:rFonts w:ascii="宋体" w:hAnsi="宋体"/>
                <w:sz w:val="24"/>
              </w:rPr>
              <w:t>，分析与解决问题的能力</w:t>
            </w:r>
            <w:r>
              <w:rPr>
                <w:rFonts w:hint="eastAsia" w:ascii="宋体" w:hAnsi="宋体"/>
                <w:sz w:val="24"/>
              </w:rPr>
              <w:t>10分</w:t>
            </w:r>
            <w:r>
              <w:rPr>
                <w:rFonts w:ascii="宋体" w:hAnsi="宋体"/>
                <w:sz w:val="24"/>
              </w:rPr>
              <w:t>，成果质量</w:t>
            </w:r>
            <w:r>
              <w:rPr>
                <w:rFonts w:hint="eastAsia" w:ascii="宋体" w:hAnsi="宋体"/>
                <w:sz w:val="24"/>
              </w:rPr>
              <w:t>30分</w:t>
            </w:r>
            <w:r>
              <w:rPr>
                <w:rFonts w:ascii="宋体" w:hAnsi="宋体"/>
                <w:sz w:val="24"/>
              </w:rPr>
              <w:t>，答辩情况</w:t>
            </w:r>
            <w:r>
              <w:rPr>
                <w:rFonts w:hint="eastAsia" w:ascii="宋体" w:hAnsi="宋体"/>
                <w:sz w:val="24"/>
              </w:rPr>
              <w:t>30分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/>
              </w:rPr>
              <w:t>，成果成绩和答辩成绩均采用百分制。</w:t>
            </w:r>
          </w:p>
          <w:p w14:paraId="648E780C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      2）毕业设计最终成绩：成果成绩占40%，答辩成绩占60%，采用五级制</w:t>
            </w:r>
            <w:r>
              <w:rPr>
                <w:rFonts w:hint="eastAsia" w:ascii="宋体" w:hAnsi="宋体"/>
                <w:sz w:val="24"/>
              </w:rPr>
              <w:t>（优秀：90以上，良：80-89，中：70-79，及格：60-69，不及格：60分以下）</w:t>
            </w:r>
            <w:r>
              <w:rPr>
                <w:rFonts w:hint="eastAsia"/>
              </w:rPr>
              <w:t>进行评定。</w:t>
            </w:r>
          </w:p>
        </w:tc>
      </w:tr>
      <w:tr w14:paraId="0FAF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270" w:hRule="exact"/>
          <w:jc w:val="center"/>
        </w:trPr>
        <w:tc>
          <w:tcPr>
            <w:tcW w:w="95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8F588">
            <w:pPr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指导老师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评价意见，并对是否同意参加答辩作出明确说明</w:t>
            </w:r>
          </w:p>
          <w:p w14:paraId="5B88AEEE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7E78B22B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06996D80">
            <w:pPr>
              <w:rPr>
                <w:rFonts w:hint="eastAsia" w:ascii="宋体" w:hAnsi="宋体"/>
                <w:sz w:val="24"/>
              </w:rPr>
            </w:pPr>
          </w:p>
          <w:p w14:paraId="072D8932">
            <w:pPr>
              <w:spacing w:line="460" w:lineRule="exact"/>
              <w:ind w:firstLine="5160" w:firstLineChars="2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指导老师签名：</w:t>
            </w:r>
          </w:p>
          <w:p w14:paraId="29F6946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    年   月   日</w:t>
            </w:r>
          </w:p>
        </w:tc>
      </w:tr>
      <w:tr w14:paraId="6DE9E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403" w:hRule="exact"/>
          <w:jc w:val="center"/>
        </w:trPr>
        <w:tc>
          <w:tcPr>
            <w:tcW w:w="95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8221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答辩组评价意见</w:t>
            </w:r>
          </w:p>
          <w:p w14:paraId="1758A20E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039B44BD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5F517CC7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536429A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答辩组老师（三人以上）签名：</w:t>
            </w:r>
          </w:p>
          <w:p w14:paraId="16CF5EE2">
            <w:pPr>
              <w:ind w:firstLine="7440" w:firstLineChars="3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5E713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1" w:hRule="exact"/>
          <w:jc w:val="center"/>
        </w:trPr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C4F6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成果成绩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E966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94E2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答辩成绩</w:t>
            </w:r>
          </w:p>
        </w:tc>
        <w:tc>
          <w:tcPr>
            <w:tcW w:w="17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EA7C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2F2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最终成绩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F567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9F934BA">
      <w:pPr>
        <w:ind w:leftChars="-270" w:hanging="567" w:hangingChars="270"/>
        <w:rPr>
          <w:rFonts w:hint="eastAsia"/>
        </w:rPr>
      </w:pPr>
      <w:r>
        <w:rPr>
          <w:szCs w:val="21"/>
        </w:rPr>
        <w:t>注</w:t>
      </w:r>
      <w:r>
        <w:rPr>
          <w:rFonts w:hint="eastAsia"/>
          <w:szCs w:val="21"/>
        </w:rPr>
        <w:t>：设计类型指产品设计、流程设计或方案设计。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7A2D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1A"/>
    <w:rsid w:val="000F2F8B"/>
    <w:rsid w:val="001A46B0"/>
    <w:rsid w:val="001B3045"/>
    <w:rsid w:val="002B2B4C"/>
    <w:rsid w:val="0039404B"/>
    <w:rsid w:val="0043284B"/>
    <w:rsid w:val="004E461C"/>
    <w:rsid w:val="005D524F"/>
    <w:rsid w:val="00653EF3"/>
    <w:rsid w:val="007120C8"/>
    <w:rsid w:val="00750183"/>
    <w:rsid w:val="007D15E6"/>
    <w:rsid w:val="00804587"/>
    <w:rsid w:val="0087789F"/>
    <w:rsid w:val="008D7392"/>
    <w:rsid w:val="0094178E"/>
    <w:rsid w:val="009562F3"/>
    <w:rsid w:val="00971444"/>
    <w:rsid w:val="009A0D8E"/>
    <w:rsid w:val="009D0760"/>
    <w:rsid w:val="00B408AA"/>
    <w:rsid w:val="00B47D65"/>
    <w:rsid w:val="00C21813"/>
    <w:rsid w:val="00CB4AC4"/>
    <w:rsid w:val="00D56275"/>
    <w:rsid w:val="00D71485"/>
    <w:rsid w:val="00D83FA8"/>
    <w:rsid w:val="00E349F9"/>
    <w:rsid w:val="00E9673C"/>
    <w:rsid w:val="00FD4C52"/>
    <w:rsid w:val="00FF341A"/>
    <w:rsid w:val="094E39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标题 1 Char"/>
    <w:link w:val="2"/>
    <w:uiPriority w:val="9"/>
    <w:rPr>
      <w:rFonts w:ascii="Calibri" w:hAnsi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636</Words>
  <Characters>663</Characters>
  <Lines>5</Lines>
  <Paragraphs>1</Paragraphs>
  <TotalTime>0</TotalTime>
  <ScaleCrop>false</ScaleCrop>
  <LinksUpToDate>false</LinksUpToDate>
  <CharactersWithSpaces>782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2017-04-18T06:04:00Z</dcterms:created>
  <dc:creator>USER</dc:creator>
  <cp:lastModifiedBy>李玄</cp:lastModifiedBy>
  <cp:lastPrinted>2014-11-25T05:31:00Z</cp:lastPrinted>
  <dcterms:modified xsi:type="dcterms:W3CDTF">2026-07-07T02:05:11Z</dcterms:modified>
  <dc:title>4、预期结果和完成进度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5145D042476A4FF3A0F30DB1A5831AB7_13</vt:lpwstr>
  </property>
</Properties>
</file>